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2"/>
        <w:rPr/>
      </w:pPr>
      <w:r w:rsidDel="00000000" w:rsidR="00000000" w:rsidRPr="00000000">
        <w:rPr>
          <w:rtl w:val="0"/>
        </w:rPr>
        <w:t xml:space="preserve">K   A    N    A    R    I</w:t>
      </w:r>
    </w:p>
    <w:p w:rsidR="00000000" w:rsidDel="00000000" w:rsidP="00000000" w:rsidRDefault="00000000" w:rsidRPr="00000000" w14:paraId="00000002">
      <w:pPr>
        <w:pStyle w:val="Heading2"/>
        <w:rPr/>
      </w:pPr>
      <w:r w:rsidDel="00000000" w:rsidR="00000000" w:rsidRPr="00000000">
        <w:rPr>
          <w:rtl w:val="0"/>
        </w:rPr>
        <w:t xml:space="preserve">GUITAR ENSEMBLE</w:t>
      </w:r>
    </w:p>
    <w:p w:rsidR="00000000" w:rsidDel="00000000" w:rsidP="00000000" w:rsidRDefault="00000000" w:rsidRPr="00000000" w14:paraId="00000003">
      <w:pPr>
        <w:jc w:val="center"/>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004">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5">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i w:val="1"/>
          <w:sz w:val="22"/>
          <w:szCs w:val="22"/>
          <w:rtl w:val="0"/>
        </w:rPr>
        <w:t xml:space="preserve">Kanari</w:t>
      </w:r>
      <w:r w:rsidDel="00000000" w:rsidR="00000000" w:rsidRPr="00000000">
        <w:rPr>
          <w:rFonts w:ascii="Century Gothic" w:cs="Century Gothic" w:eastAsia="Century Gothic" w:hAnsi="Century Gothic"/>
          <w:sz w:val="22"/>
          <w:szCs w:val="22"/>
          <w:rtl w:val="0"/>
        </w:rPr>
        <w:t xml:space="preserve"> is a Wixarika word that refers to the small guitar used by members of this ethnic group, better known as the </w:t>
      </w:r>
      <w:r w:rsidDel="00000000" w:rsidR="00000000" w:rsidRPr="00000000">
        <w:rPr>
          <w:rFonts w:ascii="Century Gothic" w:cs="Century Gothic" w:eastAsia="Century Gothic" w:hAnsi="Century Gothic"/>
          <w:i w:val="1"/>
          <w:sz w:val="22"/>
          <w:szCs w:val="22"/>
          <w:rtl w:val="0"/>
        </w:rPr>
        <w:t xml:space="preserve">Huichol</w:t>
      </w:r>
      <w:r w:rsidDel="00000000" w:rsidR="00000000" w:rsidRPr="00000000">
        <w:rPr>
          <w:rFonts w:ascii="Century Gothic" w:cs="Century Gothic" w:eastAsia="Century Gothic" w:hAnsi="Century Gothic"/>
          <w:sz w:val="22"/>
          <w:szCs w:val="22"/>
          <w:rtl w:val="0"/>
        </w:rPr>
        <w:t xml:space="preserve">, who inhabit the confluence of the states of Jalisco, Zacatecas, and Nayarit in Mexico. The guitar is the common instrument for all Kanari members.</w:t>
      </w:r>
    </w:p>
    <w:p w:rsidR="00000000" w:rsidDel="00000000" w:rsidP="00000000" w:rsidRDefault="00000000" w:rsidRPr="00000000" w14:paraId="00000006">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7">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The group was formed in 2005 as a natural result of the teaching work carried out by most of its members within the </w:t>
      </w:r>
      <w:r w:rsidDel="00000000" w:rsidR="00000000" w:rsidRPr="00000000">
        <w:rPr>
          <w:rFonts w:ascii="Century Gothic" w:cs="Century Gothic" w:eastAsia="Century Gothic" w:hAnsi="Century Gothic"/>
          <w:i w:val="1"/>
          <w:sz w:val="22"/>
          <w:szCs w:val="22"/>
          <w:rtl w:val="0"/>
        </w:rPr>
        <w:t xml:space="preserve">Universidad Autónoma de Zacatecas</w:t>
      </w:r>
      <w:r w:rsidDel="00000000" w:rsidR="00000000" w:rsidRPr="00000000">
        <w:rPr>
          <w:rFonts w:ascii="Century Gothic" w:cs="Century Gothic" w:eastAsia="Century Gothic" w:hAnsi="Century Gothic"/>
          <w:sz w:val="22"/>
          <w:szCs w:val="22"/>
          <w:rtl w:val="0"/>
        </w:rPr>
        <w:t xml:space="preserve">. They engage in intense research/artistic creation and outreach activities, with the background of the groups </w:t>
      </w:r>
      <w:r w:rsidDel="00000000" w:rsidR="00000000" w:rsidRPr="00000000">
        <w:rPr>
          <w:rFonts w:ascii="Century Gothic" w:cs="Century Gothic" w:eastAsia="Century Gothic" w:hAnsi="Century Gothic"/>
          <w:i w:val="1"/>
          <w:sz w:val="22"/>
          <w:szCs w:val="22"/>
          <w:rtl w:val="0"/>
        </w:rPr>
        <w:t xml:space="preserve">“Terceto Zacatecano de Guitarras”</w:t>
      </w:r>
      <w:r w:rsidDel="00000000" w:rsidR="00000000" w:rsidRPr="00000000">
        <w:rPr>
          <w:rFonts w:ascii="Century Gothic" w:cs="Century Gothic" w:eastAsia="Century Gothic" w:hAnsi="Century Gothic"/>
          <w:sz w:val="22"/>
          <w:szCs w:val="22"/>
          <w:rtl w:val="0"/>
        </w:rPr>
        <w:t xml:space="preserve"> and </w:t>
      </w:r>
      <w:r w:rsidDel="00000000" w:rsidR="00000000" w:rsidRPr="00000000">
        <w:rPr>
          <w:rFonts w:ascii="Century Gothic" w:cs="Century Gothic" w:eastAsia="Century Gothic" w:hAnsi="Century Gothic"/>
          <w:i w:val="1"/>
          <w:sz w:val="22"/>
          <w:szCs w:val="22"/>
          <w:rtl w:val="0"/>
        </w:rPr>
        <w:t xml:space="preserve">“Ensamble Zacatecano de Guitarras”</w:t>
      </w:r>
      <w:r w:rsidDel="00000000" w:rsidR="00000000" w:rsidRPr="00000000">
        <w:rPr>
          <w:rFonts w:ascii="Century Gothic" w:cs="Century Gothic" w:eastAsia="Century Gothic" w:hAnsi="Century Gothic"/>
          <w:sz w:val="22"/>
          <w:szCs w:val="22"/>
          <w:rtl w:val="0"/>
        </w:rPr>
        <w:t xml:space="preserve"> from 2000 to 2004.</w:t>
      </w:r>
    </w:p>
    <w:p w:rsidR="00000000" w:rsidDel="00000000" w:rsidP="00000000" w:rsidRDefault="00000000" w:rsidRPr="00000000" w14:paraId="00000008">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9">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A solid musical education and artistic career are common characteristics of its members. Since 2006, with the release of their first CD </w:t>
      </w:r>
      <w:r w:rsidDel="00000000" w:rsidR="00000000" w:rsidRPr="00000000">
        <w:rPr>
          <w:rFonts w:ascii="Century Gothic" w:cs="Century Gothic" w:eastAsia="Century Gothic" w:hAnsi="Century Gothic"/>
          <w:i w:val="1"/>
          <w:sz w:val="22"/>
          <w:szCs w:val="22"/>
          <w:rtl w:val="0"/>
        </w:rPr>
        <w:t xml:space="preserve">"Una guitarra…para cada tiempo"</w:t>
      </w:r>
      <w:r w:rsidDel="00000000" w:rsidR="00000000" w:rsidRPr="00000000">
        <w:rPr>
          <w:rFonts w:ascii="Century Gothic" w:cs="Century Gothic" w:eastAsia="Century Gothic" w:hAnsi="Century Gothic"/>
          <w:sz w:val="22"/>
          <w:szCs w:val="22"/>
          <w:rtl w:val="0"/>
        </w:rPr>
        <w:t xml:space="preserve">, they began an ascending career as a professional artistic group, dedicated especially to the promotion of Latin American concert repertoire, and performing throughout Mexico and other countries.</w:t>
      </w:r>
    </w:p>
    <w:p w:rsidR="00000000" w:rsidDel="00000000" w:rsidP="00000000" w:rsidRDefault="00000000" w:rsidRPr="00000000" w14:paraId="0000000A">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B">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Kanari is regularly invited to the most important National and International Guitar Festivals in Mexico, also participating in various national artistic circuits. Highlights of the Ensemble's activities include their performance as soloists with the </w:t>
      </w:r>
      <w:r w:rsidDel="00000000" w:rsidR="00000000" w:rsidRPr="00000000">
        <w:rPr>
          <w:rFonts w:ascii="Century Gothic" w:cs="Century Gothic" w:eastAsia="Century Gothic" w:hAnsi="Century Gothic"/>
          <w:b w:val="1"/>
          <w:i w:val="1"/>
          <w:sz w:val="22"/>
          <w:szCs w:val="22"/>
          <w:rtl w:val="0"/>
        </w:rPr>
        <w:t xml:space="preserve">Orquesta Filarmónica de Zacatecas</w:t>
      </w:r>
      <w:r w:rsidDel="00000000" w:rsidR="00000000" w:rsidRPr="00000000">
        <w:rPr>
          <w:rFonts w:ascii="Century Gothic" w:cs="Century Gothic" w:eastAsia="Century Gothic" w:hAnsi="Century Gothic"/>
          <w:sz w:val="22"/>
          <w:szCs w:val="22"/>
          <w:rtl w:val="0"/>
        </w:rPr>
        <w:t xml:space="preserve"> in 2008, interpreting the </w:t>
      </w:r>
      <w:r w:rsidDel="00000000" w:rsidR="00000000" w:rsidRPr="00000000">
        <w:rPr>
          <w:rFonts w:ascii="Century Gothic" w:cs="Century Gothic" w:eastAsia="Century Gothic" w:hAnsi="Century Gothic"/>
          <w:i w:val="1"/>
          <w:sz w:val="22"/>
          <w:szCs w:val="22"/>
          <w:rtl w:val="0"/>
        </w:rPr>
        <w:t xml:space="preserve">"Concierto Andaluz"</w:t>
      </w:r>
      <w:r w:rsidDel="00000000" w:rsidR="00000000" w:rsidRPr="00000000">
        <w:rPr>
          <w:rFonts w:ascii="Century Gothic" w:cs="Century Gothic" w:eastAsia="Century Gothic" w:hAnsi="Century Gothic"/>
          <w:sz w:val="22"/>
          <w:szCs w:val="22"/>
          <w:rtl w:val="0"/>
        </w:rPr>
        <w:t xml:space="preserve"> by Joaquin Rodrigo, as well as concerts held in the city of </w:t>
      </w:r>
      <w:r w:rsidDel="00000000" w:rsidR="00000000" w:rsidRPr="00000000">
        <w:rPr>
          <w:rFonts w:ascii="Century Gothic" w:cs="Century Gothic" w:eastAsia="Century Gothic" w:hAnsi="Century Gothic"/>
          <w:i w:val="1"/>
          <w:sz w:val="22"/>
          <w:szCs w:val="22"/>
          <w:rtl w:val="0"/>
        </w:rPr>
        <w:t xml:space="preserve">La Paz</w:t>
      </w:r>
      <w:r w:rsidDel="00000000" w:rsidR="00000000" w:rsidRPr="00000000">
        <w:rPr>
          <w:rFonts w:ascii="Century Gothic" w:cs="Century Gothic" w:eastAsia="Century Gothic" w:hAnsi="Century Gothic"/>
          <w:sz w:val="22"/>
          <w:szCs w:val="22"/>
          <w:rtl w:val="0"/>
        </w:rPr>
        <w:t xml:space="preserve"> (UABCS and La Paz Concert Hall) in November 2010, where they performed the </w:t>
      </w:r>
      <w:r w:rsidDel="00000000" w:rsidR="00000000" w:rsidRPr="00000000">
        <w:rPr>
          <w:rFonts w:ascii="Century Gothic" w:cs="Century Gothic" w:eastAsia="Century Gothic" w:hAnsi="Century Gothic"/>
          <w:b w:val="1"/>
          <w:sz w:val="22"/>
          <w:szCs w:val="22"/>
          <w:rtl w:val="0"/>
        </w:rPr>
        <w:t xml:space="preserve">WORLD PREMIERE of works composed for Kanari</w:t>
      </w:r>
      <w:r w:rsidDel="00000000" w:rsidR="00000000" w:rsidRPr="00000000">
        <w:rPr>
          <w:rFonts w:ascii="Century Gothic" w:cs="Century Gothic" w:eastAsia="Century Gothic" w:hAnsi="Century Gothic"/>
          <w:sz w:val="22"/>
          <w:szCs w:val="22"/>
          <w:rtl w:val="0"/>
        </w:rPr>
        <w:t xml:space="preserve"> by the Mexican composers Gerardo Tamez and Ernesto Hernández Lunagómez.</w:t>
      </w:r>
    </w:p>
    <w:p w:rsidR="00000000" w:rsidDel="00000000" w:rsidP="00000000" w:rsidRDefault="00000000" w:rsidRPr="00000000" w14:paraId="0000000C">
      <w:pPr>
        <w:ind w:firstLine="708"/>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D">
      <w:pPr>
        <w:ind w:firstLine="720"/>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Their second CD, recorded in 2008 and titled </w:t>
      </w:r>
      <w:r w:rsidDel="00000000" w:rsidR="00000000" w:rsidRPr="00000000">
        <w:rPr>
          <w:rFonts w:ascii="Century Gothic" w:cs="Century Gothic" w:eastAsia="Century Gothic" w:hAnsi="Century Gothic"/>
          <w:i w:val="1"/>
          <w:sz w:val="22"/>
          <w:szCs w:val="22"/>
          <w:rtl w:val="0"/>
        </w:rPr>
        <w:t xml:space="preserve">"Cuatro Generaciones de Guitarra Universitaria"</w:t>
      </w:r>
      <w:r w:rsidDel="00000000" w:rsidR="00000000" w:rsidRPr="00000000">
        <w:rPr>
          <w:rFonts w:ascii="Century Gothic" w:cs="Century Gothic" w:eastAsia="Century Gothic" w:hAnsi="Century Gothic"/>
          <w:sz w:val="22"/>
          <w:szCs w:val="22"/>
          <w:rtl w:val="0"/>
        </w:rPr>
        <w:t xml:space="preserve"> ("Four Generations of University Guitar"), offers the </w:t>
      </w:r>
      <w:r w:rsidDel="00000000" w:rsidR="00000000" w:rsidRPr="00000000">
        <w:rPr>
          <w:rFonts w:ascii="Century Gothic" w:cs="Century Gothic" w:eastAsia="Century Gothic" w:hAnsi="Century Gothic"/>
          <w:b w:val="1"/>
          <w:sz w:val="22"/>
          <w:szCs w:val="22"/>
          <w:rtl w:val="0"/>
        </w:rPr>
        <w:t xml:space="preserve">Discographic Premiere</w:t>
      </w:r>
      <w:r w:rsidDel="00000000" w:rsidR="00000000" w:rsidRPr="00000000">
        <w:rPr>
          <w:rFonts w:ascii="Century Gothic" w:cs="Century Gothic" w:eastAsia="Century Gothic" w:hAnsi="Century Gothic"/>
          <w:sz w:val="22"/>
          <w:szCs w:val="22"/>
          <w:rtl w:val="0"/>
        </w:rPr>
        <w:t xml:space="preserve"> of various works, some with the participation of students and teachers from two Mexican universities. Several works composed especially for Kanari, commissioned by the Autonomous University of Zacatecas, are also in the process of being edited.</w:t>
      </w:r>
    </w:p>
    <w:p w:rsidR="00000000" w:rsidDel="00000000" w:rsidP="00000000" w:rsidRDefault="00000000" w:rsidRPr="00000000" w14:paraId="0000000E">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0F">
      <w:pPr>
        <w:ind w:firstLine="708"/>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In 2017, Kanari received support from the </w:t>
      </w:r>
      <w:r w:rsidDel="00000000" w:rsidR="00000000" w:rsidRPr="00000000">
        <w:rPr>
          <w:rFonts w:ascii="Century Gothic" w:cs="Century Gothic" w:eastAsia="Century Gothic" w:hAnsi="Century Gothic"/>
          <w:i w:val="1"/>
          <w:sz w:val="22"/>
          <w:szCs w:val="22"/>
          <w:rtl w:val="0"/>
        </w:rPr>
        <w:t xml:space="preserve">PROGRAMA DE FOMENTO A PROYECTOS Y COINVERSIONES CULTURALES by FONCA</w:t>
      </w:r>
      <w:r w:rsidDel="00000000" w:rsidR="00000000" w:rsidRPr="00000000">
        <w:rPr>
          <w:rFonts w:ascii="Century Gothic" w:cs="Century Gothic" w:eastAsia="Century Gothic" w:hAnsi="Century Gothic"/>
          <w:sz w:val="22"/>
          <w:szCs w:val="22"/>
          <w:rtl w:val="0"/>
        </w:rPr>
        <w:t xml:space="preserve"> (PROGRAM FOR THE PROMOTION OF CULTURAL PROJECTS AND COINVESTMENTS by the NATIONAL FUND FOR CULTURE AND THE ARTS) for their project </w:t>
      </w:r>
      <w:r w:rsidDel="00000000" w:rsidR="00000000" w:rsidRPr="00000000">
        <w:rPr>
          <w:rFonts w:ascii="Century Gothic" w:cs="Century Gothic" w:eastAsia="Century Gothic" w:hAnsi="Century Gothic"/>
          <w:i w:val="1"/>
          <w:sz w:val="22"/>
          <w:szCs w:val="22"/>
          <w:rtl w:val="0"/>
        </w:rPr>
        <w:t xml:space="preserve">“Kanari Concertando, proyecto de consolidación de un Ensamble Profesional de guitarras”</w:t>
      </w:r>
      <w:r w:rsidDel="00000000" w:rsidR="00000000" w:rsidRPr="00000000">
        <w:rPr>
          <w:rFonts w:ascii="Century Gothic" w:cs="Century Gothic" w:eastAsia="Century Gothic" w:hAnsi="Century Gothic"/>
          <w:sz w:val="22"/>
          <w:szCs w:val="22"/>
          <w:rtl w:val="0"/>
        </w:rPr>
        <w:t xml:space="preserve"> (Kanari Concertando, a project to consolidate a Professional Guitar Ensemble). Recently, in 2022, Kanari received support from </w:t>
      </w:r>
      <w:r w:rsidDel="00000000" w:rsidR="00000000" w:rsidRPr="00000000">
        <w:rPr>
          <w:rFonts w:ascii="Century Gothic" w:cs="Century Gothic" w:eastAsia="Century Gothic" w:hAnsi="Century Gothic"/>
          <w:i w:val="1"/>
          <w:sz w:val="22"/>
          <w:szCs w:val="22"/>
          <w:rtl w:val="0"/>
        </w:rPr>
        <w:t xml:space="preserve">Raiz México Circuitos Culturales</w:t>
      </w:r>
      <w:r w:rsidDel="00000000" w:rsidR="00000000" w:rsidRPr="00000000">
        <w:rPr>
          <w:rFonts w:ascii="Century Gothic" w:cs="Century Gothic" w:eastAsia="Century Gothic" w:hAnsi="Century Gothic"/>
          <w:sz w:val="22"/>
          <w:szCs w:val="22"/>
          <w:rtl w:val="0"/>
        </w:rPr>
        <w:t xml:space="preserve"> to tour the central-western region. Also, they were selected to perform at the </w:t>
      </w:r>
      <w:r w:rsidDel="00000000" w:rsidR="00000000" w:rsidRPr="00000000">
        <w:rPr>
          <w:rFonts w:ascii="Century Gothic" w:cs="Century Gothic" w:eastAsia="Century Gothic" w:hAnsi="Century Gothic"/>
          <w:i w:val="1"/>
          <w:sz w:val="22"/>
          <w:szCs w:val="22"/>
          <w:rtl w:val="0"/>
        </w:rPr>
        <w:t xml:space="preserve">Festival Cultural Zacatecas 2023</w:t>
      </w:r>
      <w:r w:rsidDel="00000000" w:rsidR="00000000" w:rsidRPr="00000000">
        <w:rPr>
          <w:rFonts w:ascii="Century Gothic" w:cs="Century Gothic" w:eastAsia="Century Gothic" w:hAnsi="Century Gothic"/>
          <w:sz w:val="22"/>
          <w:szCs w:val="22"/>
          <w:rtl w:val="0"/>
        </w:rPr>
        <w:t xml:space="preserve">.</w:t>
      </w:r>
    </w:p>
    <w:p w:rsidR="00000000" w:rsidDel="00000000" w:rsidP="00000000" w:rsidRDefault="00000000" w:rsidRPr="00000000" w14:paraId="00000010">
      <w:pPr>
        <w:jc w:val="both"/>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011">
      <w:pPr>
        <w:jc w:val="both"/>
        <w:rPr>
          <w:rFonts w:ascii="Century Gothic" w:cs="Century Gothic" w:eastAsia="Century Gothic" w:hAnsi="Century Gothic"/>
          <w:sz w:val="22"/>
          <w:szCs w:val="22"/>
        </w:rPr>
      </w:pPr>
      <w:r w:rsidDel="00000000" w:rsidR="00000000" w:rsidRPr="00000000">
        <w:rPr>
          <w:rFonts w:ascii="Century Gothic" w:cs="Century Gothic" w:eastAsia="Century Gothic" w:hAnsi="Century Gothic"/>
          <w:sz w:val="22"/>
          <w:szCs w:val="22"/>
          <w:rtl w:val="0"/>
        </w:rPr>
        <w:t xml:space="preserve">MEMBERS of KANARI:</w:t>
      </w:r>
    </w:p>
    <w:p w:rsidR="00000000" w:rsidDel="00000000" w:rsidP="00000000" w:rsidRDefault="00000000" w:rsidRPr="00000000" w14:paraId="00000012">
      <w:pPr>
        <w:jc w:val="both"/>
        <w:rPr>
          <w:rFonts w:ascii="Century Gothic" w:cs="Century Gothic" w:eastAsia="Century Gothic" w:hAnsi="Century Gothic"/>
          <w:sz w:val="22"/>
          <w:szCs w:val="22"/>
        </w:rPr>
      </w:pPr>
      <w:bookmarkStart w:colFirst="0" w:colLast="0" w:name="_heading=h.gjdgxs" w:id="0"/>
      <w:bookmarkEnd w:id="0"/>
      <w:r w:rsidDel="00000000" w:rsidR="00000000" w:rsidRPr="00000000">
        <w:rPr>
          <w:rFonts w:ascii="Century Gothic" w:cs="Century Gothic" w:eastAsia="Century Gothic" w:hAnsi="Century Gothic"/>
          <w:sz w:val="22"/>
          <w:szCs w:val="22"/>
          <w:rtl w:val="0"/>
        </w:rPr>
        <w:t xml:space="preserve">Juan Carlos López González, Sergio de los Santos Tondopó, Edgar Bautista Acosta and Daniel Escoto Villalobos</w:t>
      </w:r>
    </w:p>
    <w:p w:rsidR="00000000" w:rsidDel="00000000" w:rsidP="00000000" w:rsidRDefault="00000000" w:rsidRPr="00000000" w14:paraId="00000013">
      <w:pPr>
        <w:ind w:firstLine="708"/>
        <w:jc w:val="center"/>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sectPr>
      <w:pgSz w:h="15840" w:w="12240"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Verdana"/>
  <w:font w:name="Georgia"/>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jc w:val="center"/>
    </w:pPr>
    <w:rPr>
      <w:rFonts w:ascii="Verdana" w:cs="Verdana" w:eastAsia="Verdana" w:hAnsi="Verdana"/>
      <w:b w:val="1"/>
      <w:sz w:val="28"/>
      <w:szCs w:val="28"/>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755EB6"/>
    <w:pPr>
      <w:spacing w:after="0" w:line="240" w:lineRule="auto"/>
    </w:pPr>
    <w:rPr>
      <w:rFonts w:ascii="Times New Roman" w:cs="Times New Roman" w:eastAsia="Times New Roman" w:hAnsi="Times New Roman"/>
      <w:sz w:val="24"/>
      <w:szCs w:val="24"/>
      <w:lang w:eastAsia="es-ES"/>
    </w:rPr>
  </w:style>
  <w:style w:type="paragraph" w:styleId="Heading2">
    <w:name w:val="heading 2"/>
    <w:basedOn w:val="Normal"/>
    <w:next w:val="Normal"/>
    <w:link w:val="Heading2Char"/>
    <w:qFormat w:val="1"/>
    <w:rsid w:val="00755EB6"/>
    <w:pPr>
      <w:keepNext w:val="1"/>
      <w:jc w:val="center"/>
      <w:outlineLvl w:val="1"/>
    </w:pPr>
    <w:rPr>
      <w:rFonts w:ascii="Verdana" w:hAnsi="Verdana"/>
      <w:b w:val="1"/>
      <w:sz w:val="28"/>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rsid w:val="00755EB6"/>
    <w:rPr>
      <w:rFonts w:ascii="Verdana" w:cs="Times New Roman" w:eastAsia="Times New Roman" w:hAnsi="Verdana"/>
      <w:b w:val="1"/>
      <w:sz w:val="28"/>
      <w:szCs w:val="20"/>
      <w:lang w:eastAsia="es-E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J3yoIpKnRIp/KdqFusLRDrlb3A==">CgMxLjAyCGguZ2pkZ3hzOAByITEybE1xWmp3SExKN1g2V0JjQUJsOHdJRFZEMGNjWWFBSg==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2024-06-02T06:15:00Z</dcterms:created>
  <dc:creator>DANIEL ESCOTO VILLALOBOS</dc:creator>
</cp:coreProperties>
</file>